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28212" w14:textId="77777777" w:rsidR="00403477" w:rsidRPr="00B64432" w:rsidRDefault="00403477" w:rsidP="00403477">
      <w:pPr>
        <w:pStyle w:val="Ttulo2"/>
        <w:spacing w:before="0" w:after="0"/>
        <w:ind w:left="720"/>
        <w:jc w:val="center"/>
        <w:rPr>
          <w:rFonts w:ascii="Calibri" w:hAnsi="Calibri" w:cs="Calibri"/>
          <w:sz w:val="18"/>
          <w:szCs w:val="18"/>
          <w:u w:val="single"/>
        </w:rPr>
      </w:pPr>
      <w:r w:rsidRPr="00B64432">
        <w:rPr>
          <w:rFonts w:ascii="Calibri" w:hAnsi="Calibri" w:cs="Calibri"/>
          <w:sz w:val="18"/>
          <w:szCs w:val="18"/>
          <w:u w:val="single"/>
        </w:rPr>
        <w:t xml:space="preserve">AUTORIZAÇÃO DE </w:t>
      </w:r>
      <w:r>
        <w:rPr>
          <w:rFonts w:ascii="Calibri" w:hAnsi="Calibri" w:cs="Calibri"/>
          <w:sz w:val="18"/>
          <w:szCs w:val="18"/>
          <w:u w:val="single"/>
        </w:rPr>
        <w:t>INTERMEDIAÇÃO IMOBILIÁRIA</w:t>
      </w:r>
    </w:p>
    <w:p w14:paraId="15E28213" w14:textId="77777777" w:rsidR="00403477" w:rsidRDefault="00403477" w:rsidP="00403477">
      <w:pPr>
        <w:spacing w:after="0" w:line="240" w:lineRule="auto"/>
        <w:rPr>
          <w:rFonts w:cs="Calibri"/>
          <w:sz w:val="18"/>
          <w:szCs w:val="18"/>
        </w:rPr>
      </w:pPr>
    </w:p>
    <w:p w14:paraId="15E28214" w14:textId="77777777" w:rsidR="00403477" w:rsidRPr="00B64432" w:rsidRDefault="00403477" w:rsidP="00403477">
      <w:pPr>
        <w:spacing w:after="0" w:line="240" w:lineRule="auto"/>
        <w:rPr>
          <w:rFonts w:cs="Calibri"/>
          <w:sz w:val="18"/>
          <w:szCs w:val="18"/>
        </w:rPr>
      </w:pPr>
    </w:p>
    <w:tbl>
      <w:tblPr>
        <w:tblpPr w:leftFromText="141" w:rightFromText="141" w:vertAnchor="text" w:horzAnchor="margin" w:tblpY="1721"/>
        <w:tblW w:w="110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3767"/>
        <w:gridCol w:w="3779"/>
      </w:tblGrid>
      <w:tr w:rsidR="00403477" w:rsidRPr="00B64432" w14:paraId="15E28216" w14:textId="77777777" w:rsidTr="00DB7CA3">
        <w:trPr>
          <w:trHeight w:val="255"/>
        </w:trPr>
        <w:tc>
          <w:tcPr>
            <w:tcW w:w="110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E28215" w14:textId="77777777" w:rsidR="00403477" w:rsidRPr="00B64432" w:rsidRDefault="00403477" w:rsidP="00DB7C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64432">
              <w:rPr>
                <w:rFonts w:cs="Calibri"/>
                <w:sz w:val="20"/>
                <w:szCs w:val="20"/>
              </w:rPr>
              <w:t>Proprietário (a)/ Contratante:</w:t>
            </w:r>
          </w:p>
        </w:tc>
      </w:tr>
      <w:tr w:rsidR="00403477" w:rsidRPr="00B64432" w14:paraId="15E2821A" w14:textId="77777777" w:rsidTr="00DB7CA3">
        <w:trPr>
          <w:trHeight w:val="255"/>
        </w:trPr>
        <w:tc>
          <w:tcPr>
            <w:tcW w:w="3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28217" w14:textId="77777777" w:rsidR="00403477" w:rsidRPr="00B64432" w:rsidRDefault="00403477" w:rsidP="00DB7C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64432">
              <w:rPr>
                <w:rFonts w:cs="Calibri"/>
                <w:sz w:val="20"/>
                <w:szCs w:val="20"/>
              </w:rPr>
              <w:t xml:space="preserve">CPF: 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28218" w14:textId="77777777" w:rsidR="00403477" w:rsidRPr="00B64432" w:rsidRDefault="00403477" w:rsidP="00DB7C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64432">
              <w:rPr>
                <w:rFonts w:cs="Calibri"/>
                <w:sz w:val="20"/>
                <w:szCs w:val="20"/>
              </w:rPr>
              <w:t>Identidade: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E28219" w14:textId="77777777" w:rsidR="00403477" w:rsidRPr="00B64432" w:rsidRDefault="00403477" w:rsidP="00DB7C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64432">
              <w:rPr>
                <w:rFonts w:cs="Calibri"/>
                <w:sz w:val="20"/>
                <w:szCs w:val="20"/>
              </w:rPr>
              <w:t>Profissão:</w:t>
            </w:r>
          </w:p>
        </w:tc>
      </w:tr>
      <w:tr w:rsidR="00403477" w:rsidRPr="00B64432" w14:paraId="15E2821C" w14:textId="77777777" w:rsidTr="00DB7CA3">
        <w:trPr>
          <w:trHeight w:val="255"/>
        </w:trPr>
        <w:tc>
          <w:tcPr>
            <w:tcW w:w="11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E2821B" w14:textId="77777777" w:rsidR="00403477" w:rsidRPr="00B64432" w:rsidRDefault="00403477" w:rsidP="00DB7C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64432">
              <w:rPr>
                <w:rFonts w:cs="Calibri"/>
                <w:sz w:val="20"/>
                <w:szCs w:val="20"/>
              </w:rPr>
              <w:t xml:space="preserve">Endereço Residencial: </w:t>
            </w:r>
          </w:p>
        </w:tc>
      </w:tr>
      <w:tr w:rsidR="00403477" w:rsidRPr="00B64432" w14:paraId="15E2821F" w14:textId="77777777" w:rsidTr="00DB7CA3">
        <w:trPr>
          <w:trHeight w:val="255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E2821D" w14:textId="77777777" w:rsidR="00403477" w:rsidRPr="00B64432" w:rsidRDefault="00403477" w:rsidP="00DB7C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64432">
              <w:rPr>
                <w:rFonts w:cs="Calibri"/>
                <w:sz w:val="20"/>
                <w:szCs w:val="20"/>
              </w:rPr>
              <w:t xml:space="preserve">Telefones: 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E2821E" w14:textId="77777777" w:rsidR="00403477" w:rsidRPr="00B64432" w:rsidRDefault="00403477" w:rsidP="00DB7C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64432">
              <w:rPr>
                <w:rFonts w:cs="Calibri"/>
                <w:sz w:val="20"/>
                <w:szCs w:val="20"/>
              </w:rPr>
              <w:t xml:space="preserve">Celular: </w:t>
            </w:r>
          </w:p>
        </w:tc>
      </w:tr>
      <w:tr w:rsidR="00403477" w:rsidRPr="00B64432" w14:paraId="15E28221" w14:textId="77777777" w:rsidTr="00DB7CA3">
        <w:trPr>
          <w:trHeight w:val="255"/>
        </w:trPr>
        <w:tc>
          <w:tcPr>
            <w:tcW w:w="11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E28220" w14:textId="77777777" w:rsidR="00403477" w:rsidRPr="00B64432" w:rsidRDefault="00403477" w:rsidP="00DB7C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64432">
              <w:rPr>
                <w:rFonts w:cs="Calibri"/>
                <w:sz w:val="20"/>
                <w:szCs w:val="20"/>
              </w:rPr>
              <w:t xml:space="preserve">Endereço do Imóvel: </w:t>
            </w:r>
          </w:p>
        </w:tc>
      </w:tr>
      <w:tr w:rsidR="00403477" w:rsidRPr="00B64432" w14:paraId="15E28223" w14:textId="77777777" w:rsidTr="00DB7CA3">
        <w:trPr>
          <w:trHeight w:val="255"/>
        </w:trPr>
        <w:tc>
          <w:tcPr>
            <w:tcW w:w="11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E28222" w14:textId="77777777" w:rsidR="00403477" w:rsidRPr="00B64432" w:rsidRDefault="00403477" w:rsidP="00DB7C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64432">
              <w:rPr>
                <w:rFonts w:cs="Calibri"/>
                <w:sz w:val="20"/>
                <w:szCs w:val="20"/>
              </w:rPr>
              <w:t>Registro/Matrícula IPTU e TLP:</w:t>
            </w:r>
          </w:p>
        </w:tc>
      </w:tr>
      <w:tr w:rsidR="00403477" w:rsidRPr="00B64432" w14:paraId="15E28225" w14:textId="77777777" w:rsidTr="00DB7CA3">
        <w:trPr>
          <w:trHeight w:val="270"/>
        </w:trPr>
        <w:tc>
          <w:tcPr>
            <w:tcW w:w="110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E28224" w14:textId="77777777" w:rsidR="00403477" w:rsidRPr="00B64432" w:rsidRDefault="00403477" w:rsidP="00DB7C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64432">
              <w:rPr>
                <w:rFonts w:cs="Calibri"/>
                <w:sz w:val="20"/>
                <w:szCs w:val="20"/>
              </w:rPr>
              <w:t>Valor autorizado para anúncio:</w:t>
            </w:r>
          </w:p>
        </w:tc>
      </w:tr>
    </w:tbl>
    <w:p w14:paraId="15E28226" w14:textId="77777777" w:rsidR="00186990" w:rsidRPr="00186990" w:rsidRDefault="00403477" w:rsidP="00DB7CA3">
      <w:pPr>
        <w:spacing w:after="0" w:line="240" w:lineRule="auto"/>
        <w:ind w:left="-90"/>
        <w:jc w:val="both"/>
        <w:rPr>
          <w:rFonts w:cs="Calibri"/>
          <w:sz w:val="18"/>
          <w:szCs w:val="18"/>
        </w:rPr>
      </w:pPr>
      <w:r w:rsidRPr="00B64432">
        <w:rPr>
          <w:rFonts w:cs="Calibri"/>
          <w:color w:val="000000"/>
          <w:sz w:val="18"/>
          <w:szCs w:val="18"/>
        </w:rPr>
        <w:t xml:space="preserve">A presente autorização tem o seu amparo na Lei 6.530, Art. 20, item III, de 12.05.78 (com alterações introduzidas pela Lei nº 10.795, de 5 de dezembro de 2003), </w:t>
      </w:r>
      <w:r w:rsidRPr="00B64432">
        <w:rPr>
          <w:rFonts w:cs="Calibri"/>
          <w:sz w:val="18"/>
          <w:szCs w:val="18"/>
        </w:rPr>
        <w:t xml:space="preserve"> em conformidade com disposto no Art. 1º da Resolução do Conselho Federal de Corretores de Imóveis-COFECI, nº 458/95, de 15/12/95, publicada no Diário Oficial da União nº 243, folhas </w:t>
      </w:r>
      <w:smartTag w:uri="urn:schemas-microsoft-com:office:smarttags" w:element="metricconverter">
        <w:smartTagPr>
          <w:attr w:name="ProductID" w:val="21.608, a"/>
        </w:smartTagPr>
        <w:r w:rsidRPr="00B64432">
          <w:rPr>
            <w:rFonts w:cs="Calibri"/>
            <w:sz w:val="18"/>
            <w:szCs w:val="18"/>
          </w:rPr>
          <w:t>21.608, a</w:t>
        </w:r>
      </w:smartTag>
      <w:r w:rsidRPr="00B64432">
        <w:rPr>
          <w:rFonts w:cs="Calibri"/>
          <w:sz w:val="18"/>
          <w:szCs w:val="18"/>
        </w:rPr>
        <w:t xml:space="preserve"> seguir transcrito: “</w:t>
      </w:r>
      <w:r w:rsidRPr="00B64432">
        <w:rPr>
          <w:rFonts w:cs="Calibri"/>
          <w:i/>
          <w:sz w:val="18"/>
          <w:szCs w:val="18"/>
        </w:rPr>
        <w:t xml:space="preserve">Art. 1º Somente poderá anunciar publicamente o Corretor de Imóveis, Pessoa Física ou Jurídica, que tiver, com exclusividade, contrato escrito de intermediação imobiliária”. </w:t>
      </w:r>
      <w:r w:rsidR="00186990">
        <w:rPr>
          <w:rFonts w:cs="Calibri"/>
          <w:sz w:val="18"/>
          <w:szCs w:val="18"/>
        </w:rPr>
        <w:t>Fica autorizado</w:t>
      </w:r>
      <w:r w:rsidRPr="00B64432">
        <w:rPr>
          <w:rFonts w:cs="Calibri"/>
          <w:sz w:val="18"/>
          <w:szCs w:val="18"/>
        </w:rPr>
        <w:t xml:space="preserve"> </w:t>
      </w:r>
      <w:r w:rsidR="00186990">
        <w:rPr>
          <w:rFonts w:cs="Calibri"/>
          <w:sz w:val="18"/>
          <w:szCs w:val="18"/>
        </w:rPr>
        <w:t xml:space="preserve">o </w:t>
      </w:r>
      <w:r w:rsidR="00F77EF6" w:rsidRPr="00F77EF6">
        <w:rPr>
          <w:rFonts w:cs="Calibri"/>
          <w:b/>
          <w:sz w:val="18"/>
          <w:szCs w:val="18"/>
        </w:rPr>
        <w:t>INSERIR O SEU NOME OU DA SUA IMOBILIÁRIA</w:t>
      </w:r>
      <w:r w:rsidRPr="00B64432">
        <w:rPr>
          <w:rFonts w:cs="Calibri"/>
          <w:sz w:val="18"/>
          <w:szCs w:val="18"/>
        </w:rPr>
        <w:t xml:space="preserve">, </w:t>
      </w:r>
      <w:r w:rsidR="00186990">
        <w:rPr>
          <w:rFonts w:cs="Calibri"/>
          <w:sz w:val="18"/>
          <w:szCs w:val="18"/>
        </w:rPr>
        <w:t>CRECI/</w:t>
      </w:r>
      <w:r w:rsidR="00F77EF6">
        <w:rPr>
          <w:rFonts w:cs="Calibri"/>
          <w:sz w:val="18"/>
          <w:szCs w:val="18"/>
        </w:rPr>
        <w:t>PR</w:t>
      </w:r>
      <w:r w:rsidRPr="00B64432">
        <w:rPr>
          <w:rFonts w:cs="Calibri"/>
          <w:sz w:val="18"/>
          <w:szCs w:val="18"/>
        </w:rPr>
        <w:t xml:space="preserve">: </w:t>
      </w:r>
      <w:r w:rsidR="00F77EF6">
        <w:rPr>
          <w:rFonts w:cs="Calibri"/>
          <w:sz w:val="18"/>
          <w:szCs w:val="18"/>
        </w:rPr>
        <w:t>XXXXX</w:t>
      </w:r>
      <w:r w:rsidRPr="00B64432">
        <w:rPr>
          <w:rFonts w:cs="Calibri"/>
          <w:sz w:val="18"/>
          <w:szCs w:val="18"/>
        </w:rPr>
        <w:t xml:space="preserve">, com sede em </w:t>
      </w:r>
      <w:r w:rsidR="00F77EF6">
        <w:rPr>
          <w:rFonts w:cs="Calibri"/>
          <w:sz w:val="18"/>
          <w:szCs w:val="18"/>
        </w:rPr>
        <w:t>O SEU ENDEREÇO COMERCIAL COMPLETO, COM CEP</w:t>
      </w:r>
      <w:r w:rsidRPr="00B64432">
        <w:rPr>
          <w:rFonts w:cs="Calibri"/>
          <w:sz w:val="18"/>
          <w:szCs w:val="18"/>
        </w:rPr>
        <w:t>, anunciar publicamente, conforme as Leis acima descritas, com objetivo de intermediar o processo de compra e venda, o imóvel abaixo especificado</w:t>
      </w:r>
      <w:r w:rsidR="00DB7CA3">
        <w:rPr>
          <w:rFonts w:cs="Calibri"/>
          <w:sz w:val="18"/>
          <w:szCs w:val="18"/>
        </w:rPr>
        <w:t>:</w:t>
      </w:r>
    </w:p>
    <w:p w14:paraId="15E28227" w14:textId="77777777" w:rsidR="00186990" w:rsidRDefault="00186990" w:rsidP="00403477">
      <w:pPr>
        <w:spacing w:after="0" w:line="240" w:lineRule="auto"/>
        <w:ind w:left="-142" w:right="-658"/>
        <w:jc w:val="both"/>
        <w:rPr>
          <w:rFonts w:cs="Calibri"/>
          <w:b/>
          <w:sz w:val="18"/>
          <w:szCs w:val="18"/>
        </w:rPr>
      </w:pPr>
    </w:p>
    <w:p w14:paraId="15E28228" w14:textId="77777777" w:rsidR="00403477" w:rsidRPr="00B64432" w:rsidRDefault="00403477" w:rsidP="00403477">
      <w:pPr>
        <w:spacing w:after="0" w:line="240" w:lineRule="auto"/>
        <w:ind w:left="-142" w:right="-658"/>
        <w:jc w:val="both"/>
        <w:rPr>
          <w:rFonts w:cs="Calibri"/>
          <w:b/>
          <w:sz w:val="18"/>
          <w:szCs w:val="18"/>
        </w:rPr>
      </w:pPr>
      <w:r w:rsidRPr="00B64432">
        <w:rPr>
          <w:rFonts w:cs="Calibri"/>
          <w:b/>
          <w:sz w:val="18"/>
          <w:szCs w:val="18"/>
        </w:rPr>
        <w:t>CONDIÇÕES GERAIS</w:t>
      </w:r>
    </w:p>
    <w:p w14:paraId="15E28229" w14:textId="77777777" w:rsidR="00403477" w:rsidRPr="00B64432" w:rsidRDefault="00403477" w:rsidP="00186990">
      <w:pPr>
        <w:numPr>
          <w:ilvl w:val="0"/>
          <w:numId w:val="1"/>
        </w:numPr>
        <w:spacing w:after="0" w:line="240" w:lineRule="auto"/>
        <w:ind w:left="-142" w:hanging="38"/>
        <w:jc w:val="both"/>
        <w:rPr>
          <w:rFonts w:cs="Calibri"/>
          <w:sz w:val="20"/>
          <w:szCs w:val="20"/>
        </w:rPr>
      </w:pPr>
      <w:r w:rsidRPr="00B64432">
        <w:rPr>
          <w:rFonts w:cs="Calibri"/>
          <w:sz w:val="20"/>
          <w:szCs w:val="20"/>
        </w:rPr>
        <w:t xml:space="preserve">No caso de um possível êxito, concretização da negociação do imóvel em função da publicidade realizada: </w:t>
      </w:r>
      <w:r w:rsidRPr="00B64432">
        <w:rPr>
          <w:rFonts w:cs="Calibri"/>
          <w:sz w:val="20"/>
          <w:szCs w:val="20"/>
          <w:u w:val="single"/>
        </w:rPr>
        <w:t>Honorários pela transação imobiliária</w:t>
      </w:r>
      <w:r w:rsidRPr="00B64432">
        <w:rPr>
          <w:rFonts w:cs="Calibri"/>
          <w:sz w:val="20"/>
          <w:szCs w:val="20"/>
        </w:rPr>
        <w:t>: Sobre o valor total da venda que vier a ser realizada durante o período abrangido por esta autorização, ou suas prorrogações,</w:t>
      </w:r>
      <w:r w:rsidR="00E64277">
        <w:rPr>
          <w:rFonts w:cs="Calibri"/>
          <w:sz w:val="20"/>
          <w:szCs w:val="20"/>
        </w:rPr>
        <w:t xml:space="preserve"> o </w:t>
      </w:r>
      <w:r w:rsidR="00F77EF6" w:rsidRPr="00F77EF6">
        <w:rPr>
          <w:rFonts w:cs="Calibri"/>
          <w:b/>
          <w:sz w:val="20"/>
          <w:szCs w:val="20"/>
        </w:rPr>
        <w:t>SEU NOME OU DA SUA IMOBILIÁRIA</w:t>
      </w:r>
      <w:r w:rsidRPr="00B64432">
        <w:rPr>
          <w:rFonts w:cs="Calibri"/>
          <w:sz w:val="20"/>
          <w:szCs w:val="20"/>
        </w:rPr>
        <w:t xml:space="preserve"> fará jus ao honorário de ___% (________________________).</w:t>
      </w:r>
    </w:p>
    <w:p w14:paraId="15E2822A" w14:textId="77777777" w:rsidR="00403477" w:rsidRPr="00B64432" w:rsidRDefault="00403477" w:rsidP="00186990">
      <w:pPr>
        <w:numPr>
          <w:ilvl w:val="0"/>
          <w:numId w:val="1"/>
        </w:numPr>
        <w:spacing w:after="0" w:line="240" w:lineRule="auto"/>
        <w:ind w:left="-142" w:hanging="38"/>
        <w:jc w:val="both"/>
        <w:rPr>
          <w:rFonts w:cs="Calibri"/>
          <w:sz w:val="20"/>
          <w:szCs w:val="20"/>
        </w:rPr>
      </w:pPr>
      <w:r w:rsidRPr="00B64432">
        <w:rPr>
          <w:rFonts w:cs="Calibri"/>
          <w:sz w:val="20"/>
          <w:szCs w:val="20"/>
        </w:rPr>
        <w:t>O ho</w:t>
      </w:r>
      <w:r w:rsidR="00AB70F5">
        <w:rPr>
          <w:rFonts w:cs="Calibri"/>
          <w:sz w:val="20"/>
          <w:szCs w:val="20"/>
        </w:rPr>
        <w:t>norário pela transação imobiliária</w:t>
      </w:r>
      <w:r w:rsidRPr="00B64432">
        <w:rPr>
          <w:rFonts w:cs="Calibri"/>
          <w:sz w:val="20"/>
          <w:szCs w:val="20"/>
        </w:rPr>
        <w:t xml:space="preserve"> será pago na quitação inte</w:t>
      </w:r>
      <w:r w:rsidR="00AB70F5">
        <w:rPr>
          <w:rFonts w:cs="Calibri"/>
          <w:sz w:val="20"/>
          <w:szCs w:val="20"/>
        </w:rPr>
        <w:t>gral do valor da compra e venda do bem imóvel.</w:t>
      </w:r>
    </w:p>
    <w:p w14:paraId="15E2822B" w14:textId="07B55DC1" w:rsidR="00403477" w:rsidRDefault="00AB70F5" w:rsidP="00186990">
      <w:pPr>
        <w:numPr>
          <w:ilvl w:val="0"/>
          <w:numId w:val="1"/>
        </w:numPr>
        <w:spacing w:after="0" w:line="240" w:lineRule="auto"/>
        <w:ind w:left="-142" w:hanging="38"/>
        <w:jc w:val="both"/>
        <w:rPr>
          <w:rFonts w:cs="Calibri"/>
          <w:color w:val="BFBFBF" w:themeColor="background1" w:themeShade="BF"/>
          <w:sz w:val="20"/>
          <w:szCs w:val="20"/>
        </w:rPr>
      </w:pPr>
      <w:r w:rsidRPr="00A3598C">
        <w:rPr>
          <w:rFonts w:cs="Calibri"/>
          <w:color w:val="BFBFBF" w:themeColor="background1" w:themeShade="BF"/>
          <w:sz w:val="20"/>
          <w:szCs w:val="20"/>
        </w:rPr>
        <w:t>Será devido o honorário</w:t>
      </w:r>
      <w:r w:rsidR="00E64277" w:rsidRPr="00A3598C">
        <w:rPr>
          <w:rFonts w:cs="Calibri"/>
          <w:color w:val="BFBFBF" w:themeColor="background1" w:themeShade="BF"/>
          <w:sz w:val="20"/>
          <w:szCs w:val="20"/>
        </w:rPr>
        <w:t xml:space="preserve"> ao </w:t>
      </w:r>
      <w:r w:rsidR="00F77EF6" w:rsidRPr="00A3598C">
        <w:rPr>
          <w:rFonts w:cs="Calibri"/>
          <w:b/>
          <w:color w:val="BFBFBF" w:themeColor="background1" w:themeShade="BF"/>
          <w:sz w:val="20"/>
          <w:szCs w:val="20"/>
        </w:rPr>
        <w:t>SEU NOME OU DA SUA IMOBILIÁRIA</w:t>
      </w:r>
      <w:r w:rsidR="00403477" w:rsidRPr="00A3598C">
        <w:rPr>
          <w:rFonts w:cs="Calibri"/>
          <w:color w:val="BFBFBF" w:themeColor="background1" w:themeShade="BF"/>
          <w:sz w:val="20"/>
          <w:szCs w:val="20"/>
        </w:rPr>
        <w:t>,</w:t>
      </w:r>
      <w:r w:rsidR="00403477" w:rsidRPr="00A3598C">
        <w:rPr>
          <w:rFonts w:cs="Calibri"/>
          <w:b/>
          <w:color w:val="BFBFBF" w:themeColor="background1" w:themeShade="BF"/>
          <w:sz w:val="20"/>
          <w:szCs w:val="20"/>
        </w:rPr>
        <w:t xml:space="preserve"> </w:t>
      </w:r>
      <w:r w:rsidR="00403477" w:rsidRPr="00A3598C">
        <w:rPr>
          <w:rFonts w:cs="Calibri"/>
          <w:color w:val="BFBFBF" w:themeColor="background1" w:themeShade="BF"/>
          <w:sz w:val="20"/>
          <w:szCs w:val="20"/>
        </w:rPr>
        <w:t>mesmo em caso de suspensão desta autorização, se o imóvel vier a ser vendido à p</w:t>
      </w:r>
      <w:r w:rsidRPr="00A3598C">
        <w:rPr>
          <w:rFonts w:cs="Calibri"/>
          <w:color w:val="BFBFBF" w:themeColor="background1" w:themeShade="BF"/>
          <w:sz w:val="20"/>
          <w:szCs w:val="20"/>
        </w:rPr>
        <w:t xml:space="preserve">essoa ou pessoas indicadas pelo </w:t>
      </w:r>
      <w:r w:rsidR="00F77EF6" w:rsidRPr="00A3598C">
        <w:rPr>
          <w:rFonts w:cs="Calibri"/>
          <w:b/>
          <w:color w:val="BFBFBF" w:themeColor="background1" w:themeShade="BF"/>
          <w:sz w:val="20"/>
          <w:szCs w:val="20"/>
        </w:rPr>
        <w:t>SEU NOME OU DA SUA IMOBILIÁRIA</w:t>
      </w:r>
      <w:r w:rsidRPr="00A3598C">
        <w:rPr>
          <w:rFonts w:cs="Calibri"/>
          <w:color w:val="BFBFBF" w:themeColor="background1" w:themeShade="BF"/>
          <w:sz w:val="20"/>
          <w:szCs w:val="20"/>
        </w:rPr>
        <w:t xml:space="preserve"> </w:t>
      </w:r>
      <w:r w:rsidR="00403477" w:rsidRPr="00A3598C">
        <w:rPr>
          <w:rFonts w:cs="Calibri"/>
          <w:color w:val="BFBFBF" w:themeColor="background1" w:themeShade="BF"/>
          <w:sz w:val="20"/>
          <w:szCs w:val="20"/>
        </w:rPr>
        <w:t>durante o período de sua validade.</w:t>
      </w:r>
    </w:p>
    <w:p w14:paraId="53DA7480" w14:textId="7EB445F6" w:rsidR="00A3598C" w:rsidRDefault="00A3598C" w:rsidP="00A3598C">
      <w:pPr>
        <w:spacing w:after="0" w:line="240" w:lineRule="auto"/>
        <w:ind w:left="-142"/>
        <w:jc w:val="both"/>
        <w:rPr>
          <w:rFonts w:cs="Calibri"/>
          <w:color w:val="BFBFBF" w:themeColor="background1" w:themeShade="BF"/>
          <w:sz w:val="20"/>
          <w:szCs w:val="20"/>
        </w:rPr>
      </w:pPr>
    </w:p>
    <w:p w14:paraId="751EBD73" w14:textId="77777777" w:rsidR="00A3598C" w:rsidRDefault="00A3598C" w:rsidP="00A3598C">
      <w:pPr>
        <w:spacing w:after="0" w:line="240" w:lineRule="auto"/>
        <w:ind w:left="-810" w:right="-856"/>
        <w:jc w:val="center"/>
        <w:rPr>
          <w:rFonts w:ascii="Proxima Nova Th" w:hAnsi="Proxima Nova Th" w:cs="Calibri"/>
          <w:color w:val="365F91" w:themeColor="accent1" w:themeShade="BF"/>
          <w:sz w:val="44"/>
          <w:szCs w:val="44"/>
        </w:rPr>
      </w:pPr>
      <w:r>
        <w:rPr>
          <w:rFonts w:ascii="Proxima Nova Th" w:hAnsi="Proxima Nova Th" w:cs="Calibri"/>
          <w:color w:val="365F91" w:themeColor="accent1" w:themeShade="BF"/>
          <w:sz w:val="44"/>
          <w:szCs w:val="44"/>
        </w:rPr>
        <w:t>Material completo disponível para assinantes</w:t>
      </w:r>
    </w:p>
    <w:p w14:paraId="64ECEB0C" w14:textId="77777777" w:rsidR="00A3598C" w:rsidRPr="00A3598C" w:rsidRDefault="00A3598C" w:rsidP="00A3598C">
      <w:pPr>
        <w:spacing w:after="0" w:line="240" w:lineRule="auto"/>
        <w:ind w:left="-142"/>
        <w:jc w:val="both"/>
        <w:rPr>
          <w:rFonts w:cs="Calibri"/>
          <w:color w:val="BFBFBF" w:themeColor="background1" w:themeShade="BF"/>
          <w:sz w:val="20"/>
          <w:szCs w:val="20"/>
        </w:rPr>
      </w:pPr>
      <w:bookmarkStart w:id="0" w:name="_GoBack"/>
      <w:bookmarkEnd w:id="0"/>
    </w:p>
    <w:p w14:paraId="15E28237" w14:textId="77777777" w:rsidR="00186990" w:rsidRDefault="00186990" w:rsidP="00A3598C">
      <w:pPr>
        <w:jc w:val="center"/>
      </w:pPr>
    </w:p>
    <w:sectPr w:rsidR="00186990" w:rsidSect="00403477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B1BC3" w14:textId="77777777" w:rsidR="00FA7206" w:rsidRDefault="00FA7206" w:rsidP="00403477">
      <w:pPr>
        <w:spacing w:after="0" w:line="240" w:lineRule="auto"/>
      </w:pPr>
      <w:r>
        <w:separator/>
      </w:r>
    </w:p>
  </w:endnote>
  <w:endnote w:type="continuationSeparator" w:id="0">
    <w:p w14:paraId="0CE5BDD2" w14:textId="77777777" w:rsidR="00FA7206" w:rsidRDefault="00FA7206" w:rsidP="0040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oxima Nova Th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28242" w14:textId="77777777" w:rsidR="00403477" w:rsidRPr="00403477" w:rsidRDefault="00403477" w:rsidP="00403477">
    <w:pPr>
      <w:pStyle w:val="Rodap"/>
      <w:jc w:val="center"/>
      <w:rPr>
        <w:b/>
        <w:color w:val="CF740F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9DF2E" w14:textId="77777777" w:rsidR="00FA7206" w:rsidRDefault="00FA7206" w:rsidP="00403477">
      <w:pPr>
        <w:spacing w:after="0" w:line="240" w:lineRule="auto"/>
      </w:pPr>
      <w:r>
        <w:separator/>
      </w:r>
    </w:p>
  </w:footnote>
  <w:footnote w:type="continuationSeparator" w:id="0">
    <w:p w14:paraId="6DDA99B9" w14:textId="77777777" w:rsidR="00FA7206" w:rsidRDefault="00FA7206" w:rsidP="0040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2823F" w14:textId="77777777" w:rsidR="00403477" w:rsidRDefault="00FA7206">
    <w:pPr>
      <w:pStyle w:val="Cabealho"/>
    </w:pPr>
    <w:r>
      <w:rPr>
        <w:noProof/>
        <w:lang w:val="en-US"/>
      </w:rPr>
      <w:pict w14:anchorId="15E28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2006" o:spid="_x0000_s2050" type="#_x0000_t75" style="position:absolute;margin-left:0;margin-top:0;width:467.7pt;height:143pt;z-index:-251657216;mso-position-horizontal:center;mso-position-horizontal-relative:margin;mso-position-vertical:center;mso-position-vertical-relative:margin" o:allowincell="f">
          <v:imagedata r:id="rId1" o:title="Logo R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28240" w14:textId="6EF0786A" w:rsidR="00403477" w:rsidRDefault="000C6DE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A4861E9" wp14:editId="1AD445A8">
          <wp:simplePos x="0" y="0"/>
          <wp:positionH relativeFrom="column">
            <wp:posOffset>-444500</wp:posOffset>
          </wp:positionH>
          <wp:positionV relativeFrom="paragraph">
            <wp:posOffset>-432435</wp:posOffset>
          </wp:positionV>
          <wp:extent cx="7753350" cy="1096417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na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0964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E28241" w14:textId="77777777" w:rsidR="00403477" w:rsidRDefault="004034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28243" w14:textId="77777777" w:rsidR="00403477" w:rsidRDefault="00FA7206">
    <w:pPr>
      <w:pStyle w:val="Cabealho"/>
    </w:pPr>
    <w:r>
      <w:rPr>
        <w:noProof/>
        <w:lang w:val="en-US"/>
      </w:rPr>
      <w:pict w14:anchorId="15E28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2005" o:spid="_x0000_s2049" type="#_x0000_t75" style="position:absolute;margin-left:0;margin-top:0;width:467.7pt;height:143pt;z-index:-251658240;mso-position-horizontal:center;mso-position-horizontal-relative:margin;mso-position-vertical:center;mso-position-vertical-relative:margin" o:allowincell="f">
          <v:imagedata r:id="rId1" o:title="Logo R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C7D"/>
    <w:multiLevelType w:val="hybridMultilevel"/>
    <w:tmpl w:val="0F708FE0"/>
    <w:lvl w:ilvl="0" w:tplc="02446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477"/>
    <w:rsid w:val="000C6DEC"/>
    <w:rsid w:val="001549FA"/>
    <w:rsid w:val="001858DC"/>
    <w:rsid w:val="00186990"/>
    <w:rsid w:val="0019593C"/>
    <w:rsid w:val="003A016E"/>
    <w:rsid w:val="00403477"/>
    <w:rsid w:val="004B2568"/>
    <w:rsid w:val="005934D5"/>
    <w:rsid w:val="0060633E"/>
    <w:rsid w:val="00670113"/>
    <w:rsid w:val="00A3598C"/>
    <w:rsid w:val="00A9437A"/>
    <w:rsid w:val="00AB70F5"/>
    <w:rsid w:val="00BA2FF9"/>
    <w:rsid w:val="00BC0F8D"/>
    <w:rsid w:val="00D00044"/>
    <w:rsid w:val="00DB7CA3"/>
    <w:rsid w:val="00E64277"/>
    <w:rsid w:val="00ED40A5"/>
    <w:rsid w:val="00F563CF"/>
    <w:rsid w:val="00F77EF6"/>
    <w:rsid w:val="00FA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15E28212"/>
  <w15:docId w15:val="{EFB0C57C-8839-4BEE-9AAD-FCD518E4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477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4034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437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3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477"/>
  </w:style>
  <w:style w:type="paragraph" w:styleId="Rodap">
    <w:name w:val="footer"/>
    <w:basedOn w:val="Normal"/>
    <w:link w:val="RodapChar"/>
    <w:uiPriority w:val="99"/>
    <w:unhideWhenUsed/>
    <w:rsid w:val="00403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477"/>
  </w:style>
  <w:style w:type="paragraph" w:styleId="Textodebalo">
    <w:name w:val="Balloon Text"/>
    <w:basedOn w:val="Normal"/>
    <w:link w:val="TextodebaloChar"/>
    <w:uiPriority w:val="99"/>
    <w:semiHidden/>
    <w:unhideWhenUsed/>
    <w:rsid w:val="0040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477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403477"/>
    <w:rPr>
      <w:rFonts w:ascii="Arial" w:eastAsia="Times New Roman" w:hAnsi="Arial" w:cs="Arial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A576054A69344FAA8CCFA97A3821BA" ma:contentTypeVersion="6" ma:contentTypeDescription="Crie um novo documento." ma:contentTypeScope="" ma:versionID="0a9914a87f27b347ad591ca557797508">
  <xsd:schema xmlns:xsd="http://www.w3.org/2001/XMLSchema" xmlns:xs="http://www.w3.org/2001/XMLSchema" xmlns:p="http://schemas.microsoft.com/office/2006/metadata/properties" xmlns:ns2="9df17893-08f1-4046-ad80-5ff5750604b4" xmlns:ns3="cfe0de8f-bad6-4e37-98dc-0e162a743375" targetNamespace="http://schemas.microsoft.com/office/2006/metadata/properties" ma:root="true" ma:fieldsID="a82509dcc484cfba6162c4dd73c2d1ab" ns2:_="" ns3:_="">
    <xsd:import namespace="9df17893-08f1-4046-ad80-5ff5750604b4"/>
    <xsd:import namespace="cfe0de8f-bad6-4e37-98dc-0e162a743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17893-08f1-4046-ad80-5ff5750604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0de8f-bad6-4e37-98dc-0e162a743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2697BD-AAB5-4519-9710-2617AC6AC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17893-08f1-4046-ad80-5ff5750604b4"/>
    <ds:schemaRef ds:uri="cfe0de8f-bad6-4e37-98dc-0e162a743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51897F-7137-4E58-AC57-AB88E87051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2CCD3-7586-4359-8E6D-1273E6F322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Johann Carnasciali</cp:lastModifiedBy>
  <cp:revision>12</cp:revision>
  <cp:lastPrinted>2015-07-19T01:14:00Z</cp:lastPrinted>
  <dcterms:created xsi:type="dcterms:W3CDTF">2015-07-19T00:27:00Z</dcterms:created>
  <dcterms:modified xsi:type="dcterms:W3CDTF">2018-10-07T22:59:00Z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0x01010018A576054A69344FAA8CCFA97A3821BA</vt:lpwstr>
  </property>
</Properties>
</file>